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DE44" w14:textId="77777777" w:rsidR="00E1649A" w:rsidRDefault="007A0DF6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62B57C" w14:textId="77777777" w:rsidR="00E1649A" w:rsidRDefault="007A0DF6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Preambuła</w:t>
      </w:r>
    </w:p>
    <w:p w14:paraId="73D94DA1" w14:textId="77777777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8415CB" w14:textId="77777777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Nagroda im. Antoniego Kaliny (1846–1906) ustanowiona została z myślą o uczczeniu ojca założyciela Towarzystwa Ludoznawczego – wybitnego slawisty, ludoznawcy, etnografa, etnologa i działacza społecznego. Ma ona na celu wyróżnienie i popularyzację najciekawszych, inwencyjnych dokonań z zakresu etnografii, etnologii oraz antropologii społeczno-kulturowej pod symbolicznym patronatem tego wielce zasłużonego dla nauki badacza.</w:t>
      </w:r>
    </w:p>
    <w:p w14:paraId="5044F3C6" w14:textId="77777777" w:rsidR="00E1649A" w:rsidRDefault="007A0DF6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1§ Konkurs</w:t>
      </w:r>
    </w:p>
    <w:p w14:paraId="0048C37B" w14:textId="45CE1302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Organizatorem konkursu jest Polskie Towarzystwo Ludoznawcze (dalej PTL).</w:t>
      </w:r>
    </w:p>
    <w:p w14:paraId="02800347" w14:textId="77777777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Konkurs organizowany jest corocznie.</w:t>
      </w:r>
    </w:p>
    <w:p w14:paraId="040A7A1D" w14:textId="6B5B2C12" w:rsidR="00E1649A" w:rsidRDefault="007A0DF6" w:rsidP="00C82716">
      <w:pPr>
        <w:spacing w:before="240" w:after="24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716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C82716">
        <w:rPr>
          <w:rFonts w:ascii="Times New Roman" w:eastAsia="Times New Roman" w:hAnsi="Times New Roman" w:cs="Times New Roman"/>
          <w:sz w:val="24"/>
          <w:szCs w:val="24"/>
        </w:rPr>
        <w:tab/>
        <w:t>Kolejna edycja konkursu ogłaszana jest 9 lutego</w:t>
      </w:r>
      <w:r w:rsidR="00C60ED7" w:rsidRPr="00C8271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2716">
        <w:rPr>
          <w:rFonts w:ascii="Times New Roman" w:eastAsia="Times New Roman" w:hAnsi="Times New Roman" w:cs="Times New Roman"/>
          <w:sz w:val="24"/>
          <w:szCs w:val="24"/>
        </w:rPr>
        <w:t xml:space="preserve"> Jest to dzień upamiętniający  powstanie Towarzystwa Ludoznawczego (Lwów, 1985 rok); od 2020 roku obchodzony jako Ogólnopolski Dzień Etnografii, Etnologii i Antropologii Kulturowej</w:t>
      </w:r>
      <w:r w:rsidR="00C82716" w:rsidRPr="00C82716">
        <w:rPr>
          <w:rFonts w:ascii="Times New Roman" w:eastAsia="Times New Roman" w:hAnsi="Times New Roman" w:cs="Times New Roman"/>
          <w:color w:val="1B1B1B"/>
          <w:sz w:val="24"/>
          <w:szCs w:val="24"/>
        </w:rPr>
        <w:t>. Nabór</w:t>
      </w:r>
      <w:r w:rsidR="00C82716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zgłoszeń </w:t>
      </w:r>
      <w:r w:rsidR="00C82716" w:rsidRPr="00C82716">
        <w:rPr>
          <w:rFonts w:ascii="Times New Roman" w:eastAsia="Times New Roman" w:hAnsi="Times New Roman" w:cs="Times New Roman"/>
          <w:color w:val="1B1B1B"/>
          <w:sz w:val="24"/>
          <w:szCs w:val="24"/>
        </w:rPr>
        <w:t>rozpoczyna się 10 lutego a kończy 30 kwietnia danego roku.</w:t>
      </w:r>
    </w:p>
    <w:p w14:paraId="20FB58AE" w14:textId="2EA4B9E1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Nagrodę Polskiego Towarzystwa Ludoznawczego im. Antoniego Kaliny przyznaje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się w 3 kategoriach:</w:t>
      </w:r>
    </w:p>
    <w:p w14:paraId="6585E0F7" w14:textId="5167F23C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kategoria I: książka </w:t>
      </w:r>
      <w:r w:rsidRPr="00C60ED7">
        <w:rPr>
          <w:rFonts w:ascii="Times New Roman" w:eastAsia="Times New Roman" w:hAnsi="Times New Roman" w:cs="Times New Roman"/>
          <w:sz w:val="24"/>
          <w:szCs w:val="24"/>
        </w:rPr>
        <w:t xml:space="preserve">o szczególnym znaczeniu </w:t>
      </w:r>
      <w:r>
        <w:rPr>
          <w:rFonts w:ascii="Times New Roman" w:eastAsia="Times New Roman" w:hAnsi="Times New Roman" w:cs="Times New Roman"/>
          <w:sz w:val="24"/>
          <w:szCs w:val="24"/>
        </w:rPr>
        <w:t>dla etnologii, antropologii społeczno-kulturowej,</w:t>
      </w:r>
    </w:p>
    <w:p w14:paraId="5C144C71" w14:textId="7F35FF88" w:rsidR="00E1649A" w:rsidRPr="00C60ED7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0ED7">
        <w:rPr>
          <w:rFonts w:ascii="Times New Roman" w:eastAsia="Gungsuh" w:hAnsi="Times New Roman" w:cs="Times New Roman"/>
          <w:sz w:val="24"/>
          <w:szCs w:val="24"/>
        </w:rPr>
        <w:t xml:space="preserve">− kategoria II: wystawa </w:t>
      </w:r>
      <w:r w:rsidRPr="00C60ED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C60ED7" w:rsidRPr="00C60ED7">
        <w:rPr>
          <w:rFonts w:ascii="Times New Roman" w:eastAsia="Times New Roman" w:hAnsi="Times New Roman" w:cs="Times New Roman"/>
          <w:sz w:val="24"/>
          <w:szCs w:val="24"/>
        </w:rPr>
        <w:t>szczególnym znaczeniu  dla etnologii, antropologii społeczno-kulturowej,</w:t>
      </w:r>
      <w:r w:rsidR="00C60ED7" w:rsidRPr="00C60E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1C57201" w14:textId="6D95B00B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kategoria III: wydarzenie </w:t>
      </w:r>
      <w:r w:rsidR="00C60ED7">
        <w:rPr>
          <w:rFonts w:ascii="Times New Roman" w:eastAsia="Times New Roman" w:hAnsi="Times New Roman" w:cs="Times New Roman"/>
          <w:sz w:val="24"/>
          <w:szCs w:val="24"/>
        </w:rPr>
        <w:t>o szczególnym znaczeniu dla etnologii, antropologii społeczno-kulturowej.</w:t>
      </w:r>
    </w:p>
    <w:p w14:paraId="218B7AC2" w14:textId="294A52DC" w:rsidR="00E1649A" w:rsidRDefault="007A0DF6" w:rsidP="009F30D7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Procedura wyłaniania zwycięzców jest dwuetapowa. </w:t>
      </w:r>
      <w:r w:rsidR="00C60ED7"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z w:val="24"/>
          <w:szCs w:val="24"/>
        </w:rPr>
        <w:t>ierwszym etapie wybierane</w:t>
      </w:r>
      <w:r w:rsidR="009F3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są zgłoszenia nominowane do Nagrody,</w:t>
      </w:r>
      <w:r w:rsidR="00C6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drugim etapie spośród nominowanych wybierany jest laureat/laureatka/laureaci.</w:t>
      </w:r>
    </w:p>
    <w:p w14:paraId="7EF12789" w14:textId="77777777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Nagroda ma charakter honorowy.</w:t>
      </w:r>
    </w:p>
    <w:p w14:paraId="3C1188DC" w14:textId="5DC1C60C" w:rsidR="00E1649A" w:rsidRDefault="007A0DF6" w:rsidP="00C60ED7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Wyniki konkursu </w:t>
      </w:r>
      <w:r w:rsidRPr="00C60ED7">
        <w:rPr>
          <w:rFonts w:ascii="Times New Roman" w:eastAsia="Times New Roman" w:hAnsi="Times New Roman" w:cs="Times New Roman"/>
          <w:sz w:val="24"/>
          <w:szCs w:val="24"/>
        </w:rPr>
        <w:t xml:space="preserve">ogłaszane są </w:t>
      </w:r>
      <w:r>
        <w:rPr>
          <w:rFonts w:ascii="Times New Roman" w:eastAsia="Times New Roman" w:hAnsi="Times New Roman" w:cs="Times New Roman"/>
          <w:sz w:val="24"/>
          <w:szCs w:val="24"/>
        </w:rPr>
        <w:t>podczas Walnego Zjazdu Delegatów PTL odbywającego</w:t>
      </w:r>
      <w:r w:rsidR="00C6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się w </w:t>
      </w:r>
      <w:r w:rsidR="00C60ED7">
        <w:rPr>
          <w:rFonts w:ascii="Times New Roman" w:eastAsia="Times New Roman" w:hAnsi="Times New Roman" w:cs="Times New Roman"/>
          <w:sz w:val="24"/>
          <w:szCs w:val="24"/>
        </w:rPr>
        <w:t>roku ogłoszenia konkursu.</w:t>
      </w:r>
    </w:p>
    <w:p w14:paraId="07BC3D49" w14:textId="77777777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Wyniki konkursu </w:t>
      </w:r>
      <w:r w:rsidRPr="00C60ED7">
        <w:rPr>
          <w:rFonts w:ascii="Times New Roman" w:eastAsia="Times New Roman" w:hAnsi="Times New Roman" w:cs="Times New Roman"/>
          <w:sz w:val="24"/>
          <w:szCs w:val="24"/>
        </w:rPr>
        <w:t xml:space="preserve">podawane są </w:t>
      </w:r>
      <w:r>
        <w:rPr>
          <w:rFonts w:ascii="Times New Roman" w:eastAsia="Times New Roman" w:hAnsi="Times New Roman" w:cs="Times New Roman"/>
          <w:sz w:val="24"/>
          <w:szCs w:val="24"/>
        </w:rPr>
        <w:t>do publicznej wiadomości w mediach społecznościowych oraz na stronie internetowej PTL.</w:t>
      </w:r>
    </w:p>
    <w:p w14:paraId="5B87D96F" w14:textId="0B4D44EF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Nagrodzone osoby i/lub instytucje </w:t>
      </w:r>
      <w:r w:rsidRPr="00533A8A">
        <w:rPr>
          <w:rFonts w:ascii="Times New Roman" w:eastAsia="Times New Roman" w:hAnsi="Times New Roman" w:cs="Times New Roman"/>
          <w:sz w:val="24"/>
          <w:szCs w:val="24"/>
        </w:rPr>
        <w:t xml:space="preserve">otrzymują </w:t>
      </w:r>
      <w:r>
        <w:rPr>
          <w:rFonts w:ascii="Times New Roman" w:eastAsia="Times New Roman" w:hAnsi="Times New Roman" w:cs="Times New Roman"/>
          <w:sz w:val="24"/>
          <w:szCs w:val="24"/>
        </w:rPr>
        <w:t>prawo do zamieszczania informacji związanych z nagrodzoną publikacją, wystawą i wydarzeniem wraz z logotypem</w:t>
      </w:r>
      <w:r w:rsidR="00C6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0D7">
        <w:rPr>
          <w:rFonts w:ascii="Times New Roman" w:eastAsia="Times New Roman" w:hAnsi="Times New Roman" w:cs="Times New Roman"/>
          <w:sz w:val="24"/>
          <w:szCs w:val="24"/>
        </w:rPr>
        <w:t xml:space="preserve">Nagrody </w:t>
      </w:r>
      <w:r>
        <w:rPr>
          <w:rFonts w:ascii="Times New Roman" w:eastAsia="Times New Roman" w:hAnsi="Times New Roman" w:cs="Times New Roman"/>
          <w:sz w:val="24"/>
          <w:szCs w:val="24"/>
        </w:rPr>
        <w:t>na stronach internetowych, w mediach społecznościowych oraz we wszelkich materiałach publikowanych.</w:t>
      </w:r>
    </w:p>
    <w:p w14:paraId="05AD4ED8" w14:textId="77777777" w:rsidR="00E1649A" w:rsidRDefault="007A0DF6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 Zgłaszanie prac</w:t>
      </w:r>
    </w:p>
    <w:p w14:paraId="64B66DF0" w14:textId="77777777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Książkę, wystawę oraz wydarzenie mogą zgłaszać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na konkurs:</w:t>
      </w:r>
    </w:p>
    <w:p w14:paraId="45A4763D" w14:textId="6058C4F6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zarządy oddziałów PTL, sekcje działające przy Z</w:t>
      </w:r>
      <w:r w:rsidR="00C60ED7">
        <w:rPr>
          <w:rFonts w:ascii="Times New Roman" w:eastAsia="Times New Roman" w:hAnsi="Times New Roman" w:cs="Times New Roman"/>
          <w:sz w:val="24"/>
          <w:szCs w:val="24"/>
        </w:rPr>
        <w:t>arządzie Głównym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PTL</w:t>
      </w:r>
      <w:r w:rsidR="00533A8A">
        <w:rPr>
          <w:rFonts w:ascii="Times New Roman" w:eastAsia="Times New Roman" w:hAnsi="Times New Roman" w:cs="Times New Roman"/>
          <w:sz w:val="24"/>
          <w:szCs w:val="24"/>
        </w:rPr>
        <w:t xml:space="preserve"> (dalej ZG PTL)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indywidualnie członkowie/członkinie PTL;</w:t>
      </w:r>
    </w:p>
    <w:p w14:paraId="5B41638C" w14:textId="150B88F1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− władze wydziałów, instytutów, katedr w uczelniach, instytucje kultury oraz organizacje, których działalność wpisuje się w popularyzację wiedzy z zakresu etnografii, etnologii</w:t>
      </w:r>
      <w:r w:rsidR="0053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A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antropologii społeczno-kulturowej.</w:t>
      </w:r>
    </w:p>
    <w:p w14:paraId="7694D6C9" w14:textId="2966E540" w:rsidR="00E1649A" w:rsidRDefault="007A0DF6" w:rsidP="00533A8A">
      <w:pPr>
        <w:spacing w:before="240" w:after="240"/>
        <w:ind w:lef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Każda z wymienionych jednostek może zgłosić tylko jedną książkę/wystawę/wydarzenie.</w:t>
      </w:r>
    </w:p>
    <w:p w14:paraId="4700D08F" w14:textId="5FF25661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3A8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konkursu można zgłaszać tylko książkę, która została opublikowana w roku poprzedzającym rok zgłoszenia do Nagrody i jest to jej pierwsze wydanie.</w:t>
      </w:r>
    </w:p>
    <w:p w14:paraId="054DDB64" w14:textId="4DD3BA3C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33A8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konkursu można zgłaszać wystawę i wydarzenie, które rozpoczęły się w roku kalendarzowym poprzedzającym rok zgłoszenia do Nagrody.</w:t>
      </w:r>
    </w:p>
    <w:p w14:paraId="16E62BDA" w14:textId="4E9C5EEC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Do konkursu można zgłaszać książkę napisaną w języku polskim lub w języku angielskim.</w:t>
      </w:r>
    </w:p>
    <w:p w14:paraId="172CF73B" w14:textId="396FE207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Zgłoszenie wymaga merytorycznego uzasadnienia osoby/instytucji zgłaszającej.</w:t>
      </w:r>
    </w:p>
    <w:p w14:paraId="33154C48" w14:textId="3C3E866B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Wniosek uważa się za kompletny, kiedy zawiera wypełnione: kartę zgłoszenia, druk oświadczenia oraz wypełnione obligatoryjne załączniki (ich wykaz znajduje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się w formularzu karty zgłoszenia).</w:t>
      </w:r>
    </w:p>
    <w:p w14:paraId="531C2253" w14:textId="7BF042F2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Książkę, wystawę lub wydarzenie zgłosić należy na adres: Polskie Towarzystwo Ludoznawcze, ul. Fryderyka Joliot Curie 12, 50-383 Wrocław – pocztą tradycyjną oraz za pośrednictwem poczty elektronicznej: ptl@ptl.info.pl.</w:t>
      </w:r>
    </w:p>
    <w:p w14:paraId="795D9E85" w14:textId="77777777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color w:val="833C0B"/>
          <w:sz w:val="24"/>
          <w:szCs w:val="24"/>
        </w:rPr>
      </w:pPr>
      <w:r>
        <w:rPr>
          <w:rFonts w:ascii="Times New Roman" w:eastAsia="Times New Roman" w:hAnsi="Times New Roman" w:cs="Times New Roman"/>
          <w:color w:val="833C0B"/>
          <w:sz w:val="24"/>
          <w:szCs w:val="24"/>
        </w:rPr>
        <w:t xml:space="preserve"> </w:t>
      </w:r>
    </w:p>
    <w:p w14:paraId="17974264" w14:textId="77777777" w:rsidR="00E1649A" w:rsidRDefault="007A0DF6">
      <w:pPr>
        <w:spacing w:before="240" w:after="2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§3 </w:t>
      </w:r>
      <w:r w:rsidRPr="00533A8A">
        <w:rPr>
          <w:rFonts w:ascii="Times New Roman" w:eastAsia="Times New Roman" w:hAnsi="Times New Roman" w:cs="Times New Roman"/>
          <w:sz w:val="24"/>
          <w:szCs w:val="24"/>
        </w:rPr>
        <w:t>Komisje Konkursowe</w:t>
      </w:r>
    </w:p>
    <w:p w14:paraId="20DAA35D" w14:textId="45B7938F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Formalnej i merytorycznej oceny książek, wystaw oraz wydarzeń zgłoszonych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do Nagrody </w:t>
      </w:r>
      <w:r w:rsidRPr="00533A8A">
        <w:rPr>
          <w:rFonts w:ascii="Times New Roman" w:eastAsia="Times New Roman" w:hAnsi="Times New Roman" w:cs="Times New Roman"/>
          <w:sz w:val="24"/>
          <w:szCs w:val="24"/>
        </w:rPr>
        <w:t xml:space="preserve">dokonują Komisje Konkursowe </w:t>
      </w:r>
      <w:r>
        <w:rPr>
          <w:rFonts w:ascii="Times New Roman" w:eastAsia="Times New Roman" w:hAnsi="Times New Roman" w:cs="Times New Roman"/>
          <w:sz w:val="24"/>
          <w:szCs w:val="24"/>
        </w:rPr>
        <w:t>powołana przez Z</w:t>
      </w:r>
      <w:r w:rsidR="00533A8A">
        <w:rPr>
          <w:rFonts w:ascii="Times New Roman" w:eastAsia="Times New Roman" w:hAnsi="Times New Roman" w:cs="Times New Roman"/>
          <w:sz w:val="24"/>
          <w:szCs w:val="24"/>
        </w:rPr>
        <w:t xml:space="preserve">G PTL. </w:t>
      </w:r>
    </w:p>
    <w:p w14:paraId="7EB9E0A0" w14:textId="77777777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3BEB6305" w14:textId="3B373A92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533A8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Przewodniczący/Przewodnicząca Komisji Konkursowej wyłaniany/a jest spośród członków ZG.</w:t>
      </w:r>
    </w:p>
    <w:p w14:paraId="50428B43" w14:textId="77777777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Komisje Konkursowe są powoływane każdego roku przez ZG PTL; składają się z pięciu osób: 2 członków/członkiń z ZG (w tym przewodniczącego/przewodniczącej Komisji) oraz 3 przedstawicieli/przedstawicielek PTL. W skład Komisji może wejść laureat/laureatka poprzedniej edycji konkursu.</w:t>
      </w:r>
    </w:p>
    <w:p w14:paraId="306E60A7" w14:textId="20989337" w:rsidR="00E1649A" w:rsidRDefault="007A0DF6" w:rsidP="004659A8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W sytuacji konfliktu interesów (występowania zależności rodzinnej lub zawodowej</w:t>
      </w:r>
      <w:r w:rsidR="004659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9A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autorem/autorką zgłoszonej książki, wystawy lub wydarzenia) prace wyłączonego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obrad członka Komisji Konkursowej przejmuje zastępca wskazany przez ZG PTL.</w:t>
      </w:r>
    </w:p>
    <w:p w14:paraId="157EC049" w14:textId="50CECEFA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Obrady Komisji Konkursowej mogą odbywać się drogą elektroniczną.</w:t>
      </w:r>
    </w:p>
    <w:p w14:paraId="3AA36D49" w14:textId="2BCFA7B9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Komisja Konkursowa podejmuje decyzje w formie uchwał, w głosowaniu jawnym, zwykłą większością głosów.</w:t>
      </w:r>
    </w:p>
    <w:p w14:paraId="2AA46F46" w14:textId="77777777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Komisja Konkursowa może głosować tajnie na żądanie jednego członka Komisji.</w:t>
      </w:r>
    </w:p>
    <w:p w14:paraId="014D9D89" w14:textId="78A3FD39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8.W przypadku równej liczby głosów o werdykcie decyduje </w:t>
      </w:r>
      <w:r w:rsidR="00533A8A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rzewodniczący</w:t>
      </w:r>
      <w:r w:rsidR="00533A8A">
        <w:rPr>
          <w:rFonts w:ascii="Times New Roman" w:eastAsia="Times New Roman" w:hAnsi="Times New Roman" w:cs="Times New Roman"/>
          <w:sz w:val="24"/>
          <w:szCs w:val="24"/>
        </w:rPr>
        <w:t xml:space="preserve">/przewodnicząca </w:t>
      </w:r>
      <w:r>
        <w:rPr>
          <w:rFonts w:ascii="Times New Roman" w:eastAsia="Times New Roman" w:hAnsi="Times New Roman" w:cs="Times New Roman"/>
          <w:sz w:val="24"/>
          <w:szCs w:val="24"/>
        </w:rPr>
        <w:t>Komisji.</w:t>
      </w:r>
    </w:p>
    <w:p w14:paraId="19A140BA" w14:textId="01AF46DF" w:rsidR="00E1649A" w:rsidRDefault="007A0DF6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Komisja Konkursowa sporządza ze swych obrad protokół zawierający ostateczny werdykt, który </w:t>
      </w:r>
      <w:r w:rsidR="00533A8A"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zewodniczący</w:t>
      </w:r>
      <w:r w:rsidR="00533A8A">
        <w:rPr>
          <w:rFonts w:ascii="Times New Roman" w:eastAsia="Times New Roman" w:hAnsi="Times New Roman" w:cs="Times New Roman"/>
          <w:sz w:val="24"/>
          <w:szCs w:val="24"/>
        </w:rPr>
        <w:t>/przewodnicząca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Komisji przesyła do Biura PTL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terminie podanym w ogłoszeniu konkursu.</w:t>
      </w:r>
    </w:p>
    <w:p w14:paraId="5A3CDCA3" w14:textId="77777777" w:rsidR="00E1649A" w:rsidRDefault="007A0DF6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 Postanowienia końcowe</w:t>
      </w:r>
    </w:p>
    <w:p w14:paraId="6BE93FFA" w14:textId="77777777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Decyzja Komisji Konkursowej ma charakter ostateczny i nie podlega odwołaniu.</w:t>
      </w:r>
    </w:p>
    <w:p w14:paraId="6E484B69" w14:textId="77777777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Regulamin Nagrody i jego modyfikacje zatwierdza ZG PTL.</w:t>
      </w:r>
    </w:p>
    <w:p w14:paraId="6681E311" w14:textId="77777777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Interpretacja niniejszego regulaminu należy do organizatora.</w:t>
      </w:r>
    </w:p>
    <w:p w14:paraId="1FF100FC" w14:textId="77777777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Komisja Konkursowa zastrzega sobie prawo do nierozstrzygnięcia konkursu. W sytuacjach wątpliwych etycznie i prawnie decyzje podejmuje ZG PTL.</w:t>
      </w:r>
    </w:p>
    <w:p w14:paraId="7C727271" w14:textId="3A651DB6" w:rsidR="00E1649A" w:rsidRDefault="00E1649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D635E" w14:textId="77777777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F9F2FA" w14:textId="77777777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B34E3" w14:textId="77777777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58E105" w14:textId="77777777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BD870F" w14:textId="77777777" w:rsidR="00E1649A" w:rsidRDefault="007A0DF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BF3293C" w14:textId="77777777" w:rsidR="00E1649A" w:rsidRDefault="007A0DF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2A81B405" w14:textId="77777777" w:rsidR="00E1649A" w:rsidRDefault="007A0DF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CE3F9C2" w14:textId="77777777" w:rsidR="00E1649A" w:rsidRDefault="007A0DF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0F16E6D" w14:textId="77777777" w:rsidR="00E1649A" w:rsidRDefault="007A0DF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9263B78" w14:textId="77777777" w:rsidR="00E1649A" w:rsidRDefault="007A0DF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Edycja III – nagroda za 2021 rok</w:t>
      </w:r>
    </w:p>
    <w:p w14:paraId="3AC42557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D93DAB" w14:textId="77777777" w:rsidR="00E1649A" w:rsidRDefault="007A0DF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Konkursowa karta zgłoszeniowa w kategorii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Książka</w:t>
      </w:r>
    </w:p>
    <w:p w14:paraId="561F9266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40459F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Tytuł publikacji:</w:t>
      </w:r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E1649A" w14:paraId="5B9F66FC" w14:textId="77777777">
        <w:trPr>
          <w:trHeight w:val="112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B431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FC5D98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3EC3E4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EDBC59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Informacje:</w:t>
      </w:r>
    </w:p>
    <w:tbl>
      <w:tblPr>
        <w:tblStyle w:val="a0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6855"/>
      </w:tblGrid>
      <w:tr w:rsidR="00E1649A" w14:paraId="04C62930" w14:textId="77777777">
        <w:trPr>
          <w:trHeight w:val="73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76DA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Autor/Autorka :</w:t>
            </w:r>
          </w:p>
        </w:tc>
        <w:tc>
          <w:tcPr>
            <w:tcW w:w="6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5ED7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347DAB62" w14:textId="77777777">
        <w:trPr>
          <w:trHeight w:val="735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6CA10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Wydawca: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A76D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62654073" w14:textId="77777777">
        <w:trPr>
          <w:trHeight w:val="1005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9D93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Seria wydawnicza: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FB7A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5AE0FC2F" w14:textId="77777777">
        <w:trPr>
          <w:trHeight w:val="1005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6068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Recenzenci wydawniczy: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4D73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38E2E2CE" w14:textId="77777777">
        <w:trPr>
          <w:trHeight w:val="735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74E3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 graficzny: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BEBD3" w14:textId="77777777" w:rsidR="00E1649A" w:rsidRDefault="007A0DF6">
            <w:pPr>
              <w:spacing w:before="240" w:after="240"/>
            </w:pPr>
            <w:r>
              <w:t xml:space="preserve"> </w:t>
            </w:r>
          </w:p>
        </w:tc>
      </w:tr>
      <w:tr w:rsidR="00E1649A" w14:paraId="21D32FAE" w14:textId="77777777">
        <w:trPr>
          <w:trHeight w:val="1005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DAEA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internetowy wydawcy: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3A4B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7EC3CADF" w14:textId="77777777">
        <w:trPr>
          <w:trHeight w:val="1005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8F749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Adres Autora/Autorki: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7387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3A66D8DC" w14:textId="77777777">
        <w:trPr>
          <w:trHeight w:val="735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BC22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2637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673F959F" w14:textId="77777777">
        <w:trPr>
          <w:trHeight w:val="735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3156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79AC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D5BE24F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b/>
          <w:strike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trike/>
          <w:color w:val="FFFFFF"/>
          <w:sz w:val="24"/>
          <w:szCs w:val="24"/>
        </w:rPr>
        <w:t xml:space="preserve"> </w:t>
      </w:r>
    </w:p>
    <w:p w14:paraId="1905B99B" w14:textId="77777777" w:rsidR="00E1649A" w:rsidRDefault="007A0DF6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 zgłoszenia do  Nagrody im. Antoniego Kaliny: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Streszczenie książki z zaznaczeniem jej walorów merytorycznych oraz nowatorstwa.</w:t>
      </w:r>
    </w:p>
    <w:tbl>
      <w:tblPr>
        <w:tblStyle w:val="a1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E1649A" w14:paraId="36B4F9F0" w14:textId="77777777">
        <w:trPr>
          <w:trHeight w:val="391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3F09" w14:textId="77777777" w:rsidR="00E1649A" w:rsidRDefault="007A0DF6">
            <w:pPr>
              <w:spacing w:before="240" w:after="240"/>
            </w:pPr>
            <w:r>
              <w:t xml:space="preserve"> </w:t>
            </w:r>
          </w:p>
        </w:tc>
      </w:tr>
    </w:tbl>
    <w:p w14:paraId="57E53278" w14:textId="77777777" w:rsidR="00E1649A" w:rsidRDefault="007A0DF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Obligatoryjne załączniki</w:t>
      </w:r>
    </w:p>
    <w:p w14:paraId="0ECE0DF9" w14:textId="77777777" w:rsidR="00E1649A" w:rsidRDefault="007A0DF6">
      <w:pPr>
        <w:shd w:val="clear" w:color="auto" w:fill="FFFFFF"/>
        <w:spacing w:before="12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egzemplarz książki (dopuszczalna jest wersja elektroniczna)</w:t>
      </w:r>
    </w:p>
    <w:p w14:paraId="11FABDE9" w14:textId="77777777" w:rsidR="00E1649A" w:rsidRDefault="007A0DF6">
      <w:pPr>
        <w:shd w:val="clear" w:color="auto" w:fill="FFFFFF"/>
        <w:spacing w:before="12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oświadczenie RODO</w:t>
      </w:r>
    </w:p>
    <w:p w14:paraId="5B544CD0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5"/>
        <w:gridCol w:w="4520"/>
      </w:tblGrid>
      <w:tr w:rsidR="00E1649A" w14:paraId="030A6D99" w14:textId="77777777">
        <w:trPr>
          <w:trHeight w:val="1110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B81B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8AB6E8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A69F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DFC80C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</w:t>
            </w:r>
          </w:p>
        </w:tc>
      </w:tr>
      <w:tr w:rsidR="00E1649A" w14:paraId="0CF5CA58" w14:textId="77777777">
        <w:trPr>
          <w:trHeight w:val="705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B3629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Miejscowość i data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A9DA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 Uczestniczki/Uczestnika Konkursu</w:t>
            </w:r>
          </w:p>
        </w:tc>
      </w:tr>
    </w:tbl>
    <w:p w14:paraId="4C6043A5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</w:p>
    <w:p w14:paraId="240FFB31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14245002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1E21F6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09ADEA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61B1CB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EE6CAC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CBD79A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1B15F8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6C1EE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EAA473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B39337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236ABD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C2B29E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4B4F0F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24CF5C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915188" w14:textId="77777777" w:rsidR="00533A8A" w:rsidRDefault="00533A8A">
      <w:pPr>
        <w:spacing w:before="120" w:after="120"/>
        <w:jc w:val="center"/>
        <w:rPr>
          <w:b/>
        </w:rPr>
      </w:pPr>
    </w:p>
    <w:p w14:paraId="165A445B" w14:textId="77777777" w:rsidR="00533A8A" w:rsidRDefault="00533A8A">
      <w:pPr>
        <w:spacing w:before="120" w:after="120"/>
        <w:jc w:val="center"/>
        <w:rPr>
          <w:b/>
        </w:rPr>
      </w:pPr>
    </w:p>
    <w:p w14:paraId="4892C690" w14:textId="77777777" w:rsidR="00533A8A" w:rsidRDefault="00533A8A">
      <w:pPr>
        <w:spacing w:before="120" w:after="120"/>
        <w:jc w:val="center"/>
        <w:rPr>
          <w:b/>
        </w:rPr>
      </w:pPr>
    </w:p>
    <w:p w14:paraId="2E33DF41" w14:textId="1FFD0418" w:rsidR="00E1649A" w:rsidRDefault="007A0DF6">
      <w:pPr>
        <w:spacing w:before="120" w:after="120"/>
        <w:jc w:val="center"/>
        <w:rPr>
          <w:b/>
        </w:rPr>
      </w:pPr>
      <w:r>
        <w:rPr>
          <w:b/>
        </w:rPr>
        <w:t>Edycja III – nagroda za 2021 rok</w:t>
      </w:r>
    </w:p>
    <w:p w14:paraId="17088A7F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B5E15C" w14:textId="77777777" w:rsidR="00E1649A" w:rsidRDefault="007A0DF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Konkursowa karta zgłoszeniowa w kategorii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WYSTAWA</w:t>
      </w:r>
    </w:p>
    <w:p w14:paraId="05935B3F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2024AE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Tytuł wystawy:</w:t>
      </w:r>
    </w:p>
    <w:tbl>
      <w:tblPr>
        <w:tblStyle w:val="a3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E1649A" w14:paraId="2F288824" w14:textId="77777777">
        <w:trPr>
          <w:trHeight w:val="129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E1CE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827753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0FB9084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E3DDB7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Informacje:</w:t>
      </w:r>
    </w:p>
    <w:tbl>
      <w:tblPr>
        <w:tblStyle w:val="a4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5910"/>
      </w:tblGrid>
      <w:tr w:rsidR="00E1649A" w14:paraId="0AF4964D" w14:textId="77777777">
        <w:trPr>
          <w:trHeight w:val="1005"/>
        </w:trPr>
        <w:tc>
          <w:tcPr>
            <w:tcW w:w="3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6D13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wystawy: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698F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3344C83D" w14:textId="77777777">
        <w:trPr>
          <w:trHeight w:val="112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CB7B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 wystawy:</w:t>
            </w:r>
          </w:p>
          <w:p w14:paraId="252920C7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25C5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57906787" w14:textId="77777777">
        <w:trPr>
          <w:trHeight w:val="157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A58C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Rodzaj wystawy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(plenerowa, pawilonowa, planszowa, w siedzibie muzeum, objazdowa, wirtualna)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E072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34850D86" w14:textId="77777777">
        <w:trPr>
          <w:trHeight w:val="112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09875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Kurator/Kuratorka wystawy:</w:t>
            </w:r>
          </w:p>
          <w:p w14:paraId="1845A85B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Współpraca: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7B75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15A75821" w14:textId="77777777">
        <w:trPr>
          <w:trHeight w:val="100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953C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Konsultacje merytoryczne: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0A8C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3AA31BF3" w14:textId="77777777">
        <w:trPr>
          <w:trHeight w:val="430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B777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Scenariusz </w:t>
            </w:r>
          </w:p>
          <w:p w14:paraId="47472E87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(Autor/Autorzy, cele przygotowania wystawy, główne założenia.</w:t>
            </w:r>
          </w:p>
          <w:p w14:paraId="10D0CE8F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Społeczne znaczenie problematyki wystawy i uwzględnienie partycypacji społecznej w jej tworzeniu.</w:t>
            </w:r>
          </w:p>
          <w:p w14:paraId="3590EB70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Wpływ na poszerzanie wiedzy  antropologicznej.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4F6F7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77DF10D4" w14:textId="77777777">
        <w:trPr>
          <w:trHeight w:val="3510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184A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Projekt graficzny:</w:t>
            </w:r>
          </w:p>
          <w:p w14:paraId="66D48EA5" w14:textId="77777777" w:rsidR="00E1649A" w:rsidRDefault="007A0DF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 projektu.</w:t>
            </w:r>
          </w:p>
          <w:p w14:paraId="03713FE3" w14:textId="77777777" w:rsidR="00E1649A" w:rsidRDefault="007A0DF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Nowatorskie sposoby prezentacji.</w:t>
            </w:r>
          </w:p>
          <w:p w14:paraId="2AACA92E" w14:textId="77777777" w:rsidR="00E1649A" w:rsidRDefault="007A0DF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Użycie nowych technologii.</w:t>
            </w:r>
          </w:p>
          <w:p w14:paraId="3CE308A7" w14:textId="77777777" w:rsidR="00E1649A" w:rsidRDefault="007A0DF6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Uwagi dotyczące formy wystawy (przyczyny wyboru sposobu prezentacji).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B852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6462365B" w14:textId="77777777">
        <w:trPr>
          <w:trHeight w:val="640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9CB6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Edukacja:</w:t>
            </w:r>
          </w:p>
          <w:p w14:paraId="5DA9CA28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  programu edukacyjnego.</w:t>
            </w:r>
          </w:p>
          <w:p w14:paraId="55BD4AC7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i strategie trafiania do odbiorców.</w:t>
            </w:r>
          </w:p>
          <w:p w14:paraId="59EAA3DC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Konsultacje merytoryczne dotyczące wystawy.</w:t>
            </w:r>
          </w:p>
          <w:p w14:paraId="199D1A86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edukacyjne towarzyszące wystawie.</w:t>
            </w:r>
          </w:p>
          <w:p w14:paraId="3B0F33DD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Trwałe efekty – wydawnictwa, materiały edukacyjne.</w:t>
            </w:r>
          </w:p>
          <w:p w14:paraId="51456D11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idei wystawy z tradycją/misją PTL.</w:t>
            </w:r>
          </w:p>
          <w:p w14:paraId="6F75FF76" w14:textId="77777777" w:rsidR="00E1649A" w:rsidRDefault="00E1649A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4D5A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233A994C" w14:textId="77777777">
        <w:trPr>
          <w:trHeight w:val="619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37E6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Promocja:</w:t>
            </w:r>
          </w:p>
          <w:p w14:paraId="0389292E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Sposoby i kanały informowania o wystawie.</w:t>
            </w:r>
          </w:p>
          <w:p w14:paraId="3FFD8D26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Innowacyjne sposoby popularyzacji wystawy.</w:t>
            </w:r>
          </w:p>
          <w:p w14:paraId="7D1CB08F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Materialne środki trwałe towarzyszące wystawie (np. gadżety).</w:t>
            </w:r>
          </w:p>
          <w:p w14:paraId="50AE6246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Informacje o frekwencji osób oglądających wystawę.</w:t>
            </w:r>
          </w:p>
          <w:p w14:paraId="4CFCE8E0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Linki do wybranych materiałów medialnych.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C43A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39DEB85D" w14:textId="77777777">
        <w:trPr>
          <w:trHeight w:val="100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C33E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internetowy wystawy lub instytucji: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D1B4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58092F76" w14:textId="77777777">
        <w:trPr>
          <w:trHeight w:val="73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396B0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 wystawy: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89BAE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35E7EDDD" w14:textId="77777777">
        <w:trPr>
          <w:trHeight w:val="100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A61E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Osoba/instytucja zgłaszająca: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CE72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003A15AA" w14:textId="77777777">
        <w:trPr>
          <w:trHeight w:val="73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1A45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7A85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64D4409A" w14:textId="77777777">
        <w:trPr>
          <w:trHeight w:val="73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C9F6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CCD7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29BBAA26" w14:textId="77777777">
        <w:trPr>
          <w:trHeight w:val="112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2E62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  <w:p w14:paraId="6A6348A8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Strona www: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33D0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56C4D21C" w14:textId="77777777">
        <w:trPr>
          <w:trHeight w:val="735"/>
        </w:trPr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49C0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Współorganizatorzy: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0B56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BD5D47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lastRenderedPageBreak/>
        <w:t xml:space="preserve"> </w:t>
      </w:r>
    </w:p>
    <w:p w14:paraId="16B05638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Krótki opis wystawy z uzasadnieniem zgłoszenia:</w:t>
      </w:r>
    </w:p>
    <w:tbl>
      <w:tblPr>
        <w:tblStyle w:val="a5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E1649A" w14:paraId="4075A554" w14:textId="77777777">
        <w:trPr>
          <w:trHeight w:val="162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6BA1" w14:textId="77777777" w:rsidR="00E1649A" w:rsidRDefault="007A0DF6">
            <w:pPr>
              <w:spacing w:before="240" w:after="240"/>
            </w:pPr>
            <w:r>
              <w:t xml:space="preserve"> </w:t>
            </w:r>
          </w:p>
        </w:tc>
      </w:tr>
    </w:tbl>
    <w:p w14:paraId="7C5456F0" w14:textId="77777777" w:rsidR="00E1649A" w:rsidRDefault="007A0DF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Obligatoryjne załączniki:</w:t>
      </w:r>
    </w:p>
    <w:p w14:paraId="4A9823B5" w14:textId="77777777" w:rsidR="00E1649A" w:rsidRDefault="007A0DF6">
      <w:pPr>
        <w:shd w:val="clear" w:color="auto" w:fill="FFFFFF"/>
        <w:spacing w:before="12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dokumentacja fotograficzna wystawy (do 15 fotografii) lub dokumentacja filmowa;</w:t>
      </w:r>
    </w:p>
    <w:p w14:paraId="499EAD98" w14:textId="77777777" w:rsidR="00E1649A" w:rsidRDefault="007A0DF6">
      <w:pPr>
        <w:shd w:val="clear" w:color="auto" w:fill="FFFFFF"/>
        <w:spacing w:before="240" w:after="24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plakaty / ulotki / foldery towarzyszące wystawie (w wersji elektronicznej);</w:t>
      </w:r>
    </w:p>
    <w:p w14:paraId="67768E10" w14:textId="77777777" w:rsidR="00E1649A" w:rsidRDefault="007A0DF6">
      <w:pPr>
        <w:shd w:val="clear" w:color="auto" w:fill="FFFFFF"/>
        <w:spacing w:after="12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artykuły prasowe, informacje ze stron internetowych (opcjonalnie).</w:t>
      </w:r>
    </w:p>
    <w:p w14:paraId="4A34E097" w14:textId="77777777" w:rsidR="00E1649A" w:rsidRDefault="007A0DF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5"/>
        <w:gridCol w:w="4520"/>
      </w:tblGrid>
      <w:tr w:rsidR="00E1649A" w14:paraId="46008CF3" w14:textId="77777777">
        <w:trPr>
          <w:trHeight w:val="1110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E675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CDFC09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9D77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87C0E9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E1649A" w14:paraId="129418F0" w14:textId="77777777">
        <w:trPr>
          <w:trHeight w:val="720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2C1B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DBE1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 Uczestniczki/Uczestnika Konkursu</w:t>
            </w:r>
          </w:p>
        </w:tc>
      </w:tr>
    </w:tbl>
    <w:p w14:paraId="568D6CA1" w14:textId="77777777" w:rsidR="00E1649A" w:rsidRDefault="007A0DF6">
      <w:pPr>
        <w:spacing w:before="120" w:after="120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 </w:t>
      </w:r>
    </w:p>
    <w:p w14:paraId="0A8D343C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1989CE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C8A3E3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442590" w14:textId="77777777" w:rsidR="00E1649A" w:rsidRDefault="007A0DF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61E6F2" w14:textId="77777777" w:rsidR="00E1649A" w:rsidRDefault="007A0DF6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Edycja III – nagroda za 2021 rok</w:t>
      </w:r>
    </w:p>
    <w:p w14:paraId="2BE59F64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209220" w14:textId="77777777" w:rsidR="00E1649A" w:rsidRDefault="007A0DF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Konkursowa karta zgłoszeniowa w kategorii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WYDARZENIE</w:t>
      </w:r>
    </w:p>
    <w:p w14:paraId="3392A473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BBACEA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Tytuł wydarzenia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(wydarzeniem są warsztaty, spotkania, konferencje, festiwale, koncerty, badania terenowe, strony internetowe, repozytoria cyfrowe)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7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E1649A" w14:paraId="43B2C49C" w14:textId="77777777">
        <w:trPr>
          <w:trHeight w:val="129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5E62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3F62931E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C2D5EED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9F842A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Dodatkowe informacje:</w:t>
      </w:r>
    </w:p>
    <w:tbl>
      <w:tblPr>
        <w:tblStyle w:val="a8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3630"/>
      </w:tblGrid>
      <w:tr w:rsidR="00E1649A" w14:paraId="7D871BBD" w14:textId="77777777">
        <w:trPr>
          <w:trHeight w:val="1530"/>
        </w:trPr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FF7A" w14:textId="77777777" w:rsidR="00E1649A" w:rsidRDefault="007A0DF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 wydarzenia: warsztaty, spotkania, konferencje, festiwale, koncerty, badania terenowe,</w:t>
            </w:r>
          </w:p>
          <w:p w14:paraId="0D5E91FD" w14:textId="77777777" w:rsidR="00E1649A" w:rsidRDefault="007A0DF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strony internetowe, repozytoria cyfrowe</w:t>
            </w:r>
          </w:p>
        </w:tc>
        <w:tc>
          <w:tcPr>
            <w:tcW w:w="3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3FE6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1AFA1F33" w14:textId="77777777">
        <w:trPr>
          <w:trHeight w:val="73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022EA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 trwania wydarzenia: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38DD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0C6137D2" w14:textId="77777777">
        <w:trPr>
          <w:trHeight w:val="73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A1C0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Miejsce wydarzenia: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FB65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4A572067" w14:textId="77777777">
        <w:trPr>
          <w:trHeight w:val="73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3CF3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Pomysłodawca (autor/autorka koncepcji):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D899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77773F1A" w14:textId="77777777">
        <w:trPr>
          <w:trHeight w:val="112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D973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Autor/Autorka wydarzenia:</w:t>
            </w:r>
          </w:p>
          <w:p w14:paraId="35DCD5F0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Wykonawcy wydarzenia: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24C3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6C9A58DC" w14:textId="77777777">
        <w:trPr>
          <w:trHeight w:val="100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C8CC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Instytucja/organizacja będąca twórcą wydarzenia wraz z adresem www: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19CB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71BFDBCF" w14:textId="77777777">
        <w:trPr>
          <w:trHeight w:val="73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FE123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Współorganizatorzy: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E73D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438364A8" w14:textId="77777777">
        <w:trPr>
          <w:trHeight w:val="73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8D6E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Autorstwo projektu wizualnego/artystycznego: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EB144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30DE5CCD" w14:textId="77777777">
        <w:trPr>
          <w:trHeight w:val="73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4A8A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Konsultacja merytoryczna: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4AE1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5D2DDFD9" w14:textId="77777777">
        <w:trPr>
          <w:trHeight w:val="97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EDC0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 internetowy wydarzenia: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FD151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02B462BF" w14:textId="77777777">
        <w:trPr>
          <w:trHeight w:val="73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765A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Cykliczność: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63177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 / NIE</w:t>
            </w:r>
          </w:p>
        </w:tc>
      </w:tr>
      <w:tr w:rsidR="00E1649A" w14:paraId="24B5EA6C" w14:textId="77777777">
        <w:trPr>
          <w:trHeight w:val="73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CFBEC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 wydarzenia: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71F8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54BA401F" w14:textId="77777777">
        <w:trPr>
          <w:trHeight w:val="73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F4F8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 /instytucja zgłaszająca: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AFB9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4170CA4A" w14:textId="77777777">
        <w:trPr>
          <w:trHeight w:val="73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BF1B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1A1E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1DC1F814" w14:textId="77777777">
        <w:trPr>
          <w:trHeight w:val="73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D471C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C8EC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4244E3C7" w14:textId="77777777">
        <w:trPr>
          <w:trHeight w:val="73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6D1C9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E089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7EDDB6B5" w14:textId="77777777">
        <w:trPr>
          <w:trHeight w:val="382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145E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Edukacja:</w:t>
            </w:r>
          </w:p>
          <w:p w14:paraId="0D915A81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Autorzy  programu edukacyjnego.</w:t>
            </w:r>
          </w:p>
          <w:p w14:paraId="1C49C01C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Metody trafiania do odbiorców.</w:t>
            </w:r>
          </w:p>
          <w:p w14:paraId="545BC351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Konsultacje merytoryczne dotyczące wydarzenia.</w:t>
            </w:r>
          </w:p>
          <w:p w14:paraId="5F60EFC3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edukacyjne towarzyszące wydarzeniu.</w:t>
            </w:r>
          </w:p>
          <w:p w14:paraId="24DAF6EA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Trwałe efekty – wydawnictwa, materiały edukacyjne.</w:t>
            </w:r>
          </w:p>
          <w:p w14:paraId="7F3F3822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idei wydarzenia z tradycją/misją PTL.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7B58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59CA3084" w14:textId="77777777">
        <w:trPr>
          <w:trHeight w:val="3855"/>
        </w:trPr>
        <w:tc>
          <w:tcPr>
            <w:tcW w:w="53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327F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Promocja:</w:t>
            </w:r>
          </w:p>
          <w:p w14:paraId="0118E59E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Sposoby i kanały informowania o wydarzeniu.</w:t>
            </w:r>
          </w:p>
          <w:p w14:paraId="332D89B5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Innowacyjne sposoby popularyzacji wydarzenia.</w:t>
            </w:r>
          </w:p>
          <w:p w14:paraId="7508BE24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Materialne środki trwałe towarzyszące  wydarzeniu (np. gadżety).</w:t>
            </w:r>
          </w:p>
          <w:p w14:paraId="6B736B2A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Informacje o frekwencji osób biorących udział w wydarzeniu.</w:t>
            </w:r>
          </w:p>
          <w:p w14:paraId="45E32B0F" w14:textId="77777777" w:rsidR="00E1649A" w:rsidRDefault="007A0DF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Linki do wybranych materiałów medialnych.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C195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7FDFDADD" w14:textId="77777777">
        <w:trPr>
          <w:trHeight w:val="735"/>
        </w:trPr>
        <w:tc>
          <w:tcPr>
            <w:tcW w:w="53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2B6B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7E30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49A" w14:paraId="28BEA3AF" w14:textId="77777777">
        <w:trPr>
          <w:trHeight w:val="73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51E9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3AC7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49A3DAD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</w:t>
      </w:r>
    </w:p>
    <w:p w14:paraId="1C3CEC2B" w14:textId="77777777" w:rsidR="00E1649A" w:rsidRDefault="007A0DF6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Krótki opis  wydarzenia z uzasadnieniem zgłoszenia (cele, założenia, sposób wspierania i promowania kultury, zasięg przedsięwzięcia, uzyskane efekty)</w:t>
      </w:r>
    </w:p>
    <w:tbl>
      <w:tblPr>
        <w:tblStyle w:val="a9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E1649A" w14:paraId="10A4D258" w14:textId="77777777">
        <w:trPr>
          <w:trHeight w:val="1935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EAAF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043D34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ACB082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FC430B" w14:textId="77777777" w:rsidR="00E1649A" w:rsidRDefault="007A0DF6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E26292D" w14:textId="77777777" w:rsidR="00E1649A" w:rsidRDefault="007A0DF6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Obligatoryjne załączniki:</w:t>
      </w:r>
    </w:p>
    <w:p w14:paraId="39066775" w14:textId="77777777" w:rsidR="00E1649A" w:rsidRDefault="007A0DF6">
      <w:pPr>
        <w:shd w:val="clear" w:color="auto" w:fill="FFFFFF"/>
        <w:spacing w:before="12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dokumentacja fotograficzna wydarzenia (do 15 fotografii) lub dokumentacja filmowa</w:t>
      </w:r>
    </w:p>
    <w:p w14:paraId="45BBD19D" w14:textId="77777777" w:rsidR="00E1649A" w:rsidRDefault="007A0DF6">
      <w:pPr>
        <w:shd w:val="clear" w:color="auto" w:fill="FFFFFF"/>
        <w:spacing w:before="240" w:after="24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plakaty / ulotki / foldery towarzyszące wydarzeniu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screeny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witryn internetowych, mediów społecznościowych</w:t>
      </w:r>
    </w:p>
    <w:p w14:paraId="51655345" w14:textId="77777777" w:rsidR="00E1649A" w:rsidRDefault="007A0DF6">
      <w:pPr>
        <w:shd w:val="clear" w:color="auto" w:fill="FFFFFF"/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Opcjonalne załączniki:</w:t>
      </w:r>
    </w:p>
    <w:p w14:paraId="373852BC" w14:textId="77777777" w:rsidR="00E1649A" w:rsidRDefault="007A0DF6">
      <w:pPr>
        <w:shd w:val="clear" w:color="auto" w:fill="FFFFFF"/>
        <w:spacing w:after="120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artykuły prasowe, informacje ze stron internetowych</w:t>
      </w:r>
    </w:p>
    <w:p w14:paraId="06CAD9E1" w14:textId="77777777" w:rsidR="00E1649A" w:rsidRDefault="007A0DF6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5"/>
        <w:gridCol w:w="4520"/>
      </w:tblGrid>
      <w:tr w:rsidR="00E1649A" w14:paraId="36B0533F" w14:textId="77777777">
        <w:trPr>
          <w:trHeight w:val="1110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54F93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5F9A9524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5EA5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33AE3F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E1649A" w14:paraId="4D44B05E" w14:textId="77777777">
        <w:trPr>
          <w:trHeight w:val="720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5FBF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E8BF" w14:textId="77777777" w:rsidR="00E1649A" w:rsidRDefault="007A0DF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 Uczestniczki/Uczestnika Konkursu</w:t>
            </w:r>
          </w:p>
        </w:tc>
      </w:tr>
    </w:tbl>
    <w:p w14:paraId="5F2EDCD7" w14:textId="77777777" w:rsidR="00E1649A" w:rsidRDefault="00E1649A"/>
    <w:sectPr w:rsidR="00E1649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9A"/>
    <w:rsid w:val="004659A8"/>
    <w:rsid w:val="00533A8A"/>
    <w:rsid w:val="007A0DF6"/>
    <w:rsid w:val="009F30D7"/>
    <w:rsid w:val="00C60ED7"/>
    <w:rsid w:val="00C82716"/>
    <w:rsid w:val="00E1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2D10"/>
  <w15:docId w15:val="{EECDB78F-DF93-4321-8D39-FD1E27ED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Majbroda</cp:lastModifiedBy>
  <cp:revision>2</cp:revision>
  <dcterms:created xsi:type="dcterms:W3CDTF">2022-02-09T16:30:00Z</dcterms:created>
  <dcterms:modified xsi:type="dcterms:W3CDTF">2022-02-09T16:30:00Z</dcterms:modified>
</cp:coreProperties>
</file>